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D9B" w:rsidRPr="00ED7991" w:rsidRDefault="006F1D9B" w:rsidP="00ED7991">
      <w:pPr>
        <w:spacing w:after="0" w:line="240" w:lineRule="auto"/>
        <w:jc w:val="both"/>
        <w:rPr>
          <w:b/>
          <w:bCs/>
          <w:sz w:val="20"/>
          <w:szCs w:val="20"/>
        </w:rPr>
      </w:pPr>
      <w:bookmarkStart w:id="0" w:name="_GoBack"/>
      <w:bookmarkEnd w:id="0"/>
      <w:r w:rsidRPr="00ED7991">
        <w:rPr>
          <w:b/>
          <w:bCs/>
          <w:sz w:val="20"/>
          <w:szCs w:val="20"/>
        </w:rPr>
        <w:t>MENTOR</w:t>
      </w:r>
      <w:r>
        <w:rPr>
          <w:b/>
          <w:bCs/>
          <w:sz w:val="20"/>
          <w:szCs w:val="20"/>
        </w:rPr>
        <w:t xml:space="preserve"> PROFESSIONAL STANDARDS &amp; RULES OF CONDUCT</w:t>
      </w:r>
    </w:p>
    <w:p w:rsidR="006F1D9B" w:rsidRDefault="006F1D9B" w:rsidP="00ED7991">
      <w:pPr>
        <w:spacing w:after="0" w:line="240" w:lineRule="auto"/>
        <w:jc w:val="both"/>
        <w:rPr>
          <w:b/>
          <w:bCs/>
          <w:sz w:val="20"/>
          <w:szCs w:val="20"/>
        </w:rPr>
      </w:pPr>
    </w:p>
    <w:p w:rsidR="006F1D9B" w:rsidRDefault="006F1D9B" w:rsidP="00BF69DA">
      <w:pPr>
        <w:spacing w:after="0" w:line="240" w:lineRule="auto"/>
        <w:jc w:val="both"/>
        <w:rPr>
          <w:sz w:val="20"/>
          <w:szCs w:val="20"/>
        </w:rPr>
      </w:pPr>
    </w:p>
    <w:p w:rsidR="006F1D9B" w:rsidRDefault="006F1D9B" w:rsidP="00BF69DA">
      <w:pPr>
        <w:spacing w:after="0" w:line="240" w:lineRule="auto"/>
        <w:jc w:val="both"/>
        <w:rPr>
          <w:sz w:val="20"/>
          <w:szCs w:val="20"/>
        </w:rPr>
      </w:pPr>
      <w:r>
        <w:rPr>
          <w:sz w:val="20"/>
          <w:szCs w:val="20"/>
        </w:rPr>
        <w:t>Every mentor working with KDOC offenders shall comply with the following rules, and shall acknowledge his/her agreement to follow these rules in writing before being matched:</w:t>
      </w:r>
    </w:p>
    <w:p w:rsidR="006F1D9B" w:rsidRDefault="006F1D9B" w:rsidP="00BF69DA">
      <w:pPr>
        <w:spacing w:after="0" w:line="240" w:lineRule="auto"/>
        <w:jc w:val="both"/>
        <w:rPr>
          <w:sz w:val="20"/>
          <w:szCs w:val="20"/>
        </w:rPr>
      </w:pPr>
    </w:p>
    <w:p w:rsidR="006F1D9B" w:rsidRDefault="006F1D9B" w:rsidP="00232269">
      <w:pPr>
        <w:numPr>
          <w:ilvl w:val="0"/>
          <w:numId w:val="4"/>
        </w:numPr>
        <w:spacing w:after="0" w:line="240" w:lineRule="auto"/>
        <w:jc w:val="both"/>
        <w:rPr>
          <w:sz w:val="20"/>
          <w:szCs w:val="20"/>
        </w:rPr>
      </w:pPr>
      <w:r>
        <w:rPr>
          <w:sz w:val="20"/>
          <w:szCs w:val="20"/>
        </w:rPr>
        <w:t>A mentor will be respectful to offenders, and treat them with dignity.</w:t>
      </w:r>
    </w:p>
    <w:p w:rsidR="006F1D9B" w:rsidRDefault="006F1D9B" w:rsidP="00232269">
      <w:pPr>
        <w:numPr>
          <w:ilvl w:val="0"/>
          <w:numId w:val="4"/>
        </w:numPr>
        <w:spacing w:after="0" w:line="240" w:lineRule="auto"/>
        <w:jc w:val="both"/>
        <w:rPr>
          <w:sz w:val="20"/>
          <w:szCs w:val="20"/>
        </w:rPr>
      </w:pPr>
      <w:r>
        <w:rPr>
          <w:sz w:val="20"/>
          <w:szCs w:val="20"/>
        </w:rPr>
        <w:t>Mentors shall, at all times, maintain a professional and courteous demeanor, and shall not use indecent, abuse or profane language.  This includes racial or ethnic slurs or jokes and sexually suggestive comments or jokes.</w:t>
      </w:r>
    </w:p>
    <w:p w:rsidR="006F1D9B" w:rsidRDefault="006F1D9B" w:rsidP="00232269">
      <w:pPr>
        <w:numPr>
          <w:ilvl w:val="0"/>
          <w:numId w:val="4"/>
        </w:numPr>
        <w:spacing w:after="0" w:line="240" w:lineRule="auto"/>
        <w:jc w:val="both"/>
        <w:rPr>
          <w:sz w:val="20"/>
          <w:szCs w:val="20"/>
        </w:rPr>
      </w:pPr>
      <w:r>
        <w:rPr>
          <w:sz w:val="20"/>
          <w:szCs w:val="20"/>
        </w:rPr>
        <w:t>A mentor will maintain proper boundaries with offenders, engage only in purposeful communication that pertains to the mentoring work, and not engage in undue familiarity, inappropriate conversation, improper physical contact, or sexual contact of any kind with an offender at any time, whether or not the offender is being mentored by the mentor.</w:t>
      </w:r>
    </w:p>
    <w:p w:rsidR="006F1D9B" w:rsidRDefault="006F1D9B" w:rsidP="00232269">
      <w:pPr>
        <w:numPr>
          <w:ilvl w:val="1"/>
          <w:numId w:val="4"/>
        </w:numPr>
        <w:spacing w:after="0" w:line="240" w:lineRule="auto"/>
        <w:jc w:val="both"/>
        <w:rPr>
          <w:sz w:val="20"/>
          <w:szCs w:val="20"/>
        </w:rPr>
      </w:pPr>
      <w:r>
        <w:rPr>
          <w:sz w:val="20"/>
          <w:szCs w:val="20"/>
        </w:rPr>
        <w:t>Inappropriate conversation means conversation of a close or intimate nature, beyond what is necessary to establish rapport and confidence with the offender being mentored.</w:t>
      </w:r>
    </w:p>
    <w:p w:rsidR="006F1D9B" w:rsidRDefault="006F1D9B" w:rsidP="00232269">
      <w:pPr>
        <w:numPr>
          <w:ilvl w:val="1"/>
          <w:numId w:val="4"/>
        </w:numPr>
        <w:spacing w:after="0" w:line="240" w:lineRule="auto"/>
        <w:jc w:val="both"/>
        <w:rPr>
          <w:sz w:val="20"/>
          <w:szCs w:val="20"/>
        </w:rPr>
      </w:pPr>
      <w:r>
        <w:rPr>
          <w:sz w:val="20"/>
          <w:szCs w:val="20"/>
        </w:rPr>
        <w:t>Purposeful communication means communication that is designed to establish a mentoring relationship and carry out the mentoring plan.</w:t>
      </w:r>
    </w:p>
    <w:p w:rsidR="006F1D9B" w:rsidRDefault="006F1D9B" w:rsidP="00232269">
      <w:pPr>
        <w:numPr>
          <w:ilvl w:val="1"/>
          <w:numId w:val="4"/>
        </w:numPr>
        <w:spacing w:after="0" w:line="240" w:lineRule="auto"/>
        <w:jc w:val="both"/>
        <w:rPr>
          <w:sz w:val="20"/>
          <w:szCs w:val="20"/>
        </w:rPr>
      </w:pPr>
      <w:r>
        <w:rPr>
          <w:sz w:val="20"/>
          <w:szCs w:val="20"/>
        </w:rPr>
        <w:t>Undue familiarity means conversation, contact, personal or business dealings between a mentor or offender, not part of the mentor’s duties, related to a personal relationship or purpose rather than a legitimate mentoring purpose.  It includes horseplay, betting, trading, dealing, socializing, family contact unrelated to mentoring; delivering contraband; or any personal relationship, improper physical contact, or sexual contact.</w:t>
      </w:r>
    </w:p>
    <w:p w:rsidR="006F1D9B" w:rsidRDefault="006F1D9B" w:rsidP="00232269">
      <w:pPr>
        <w:numPr>
          <w:ilvl w:val="1"/>
          <w:numId w:val="4"/>
        </w:numPr>
        <w:spacing w:after="0" w:line="240" w:lineRule="auto"/>
        <w:jc w:val="both"/>
        <w:rPr>
          <w:sz w:val="20"/>
          <w:szCs w:val="20"/>
        </w:rPr>
      </w:pPr>
      <w:r>
        <w:rPr>
          <w:sz w:val="20"/>
          <w:szCs w:val="20"/>
        </w:rPr>
        <w:t>Improper physical contact means any physical contact other than a handshake or brief hug of greeting or comfort.</w:t>
      </w:r>
    </w:p>
    <w:p w:rsidR="006F1D9B" w:rsidRDefault="006F1D9B" w:rsidP="00232269">
      <w:pPr>
        <w:numPr>
          <w:ilvl w:val="0"/>
          <w:numId w:val="4"/>
        </w:numPr>
        <w:spacing w:after="0" w:line="240" w:lineRule="auto"/>
        <w:jc w:val="both"/>
        <w:rPr>
          <w:sz w:val="20"/>
          <w:szCs w:val="20"/>
        </w:rPr>
      </w:pPr>
      <w:r>
        <w:rPr>
          <w:sz w:val="20"/>
          <w:szCs w:val="20"/>
        </w:rPr>
        <w:t>A mentor may not work in the same facility or parole office where the mentor has a family member housed or supervised by the KDOC.</w:t>
      </w:r>
    </w:p>
    <w:p w:rsidR="006F1D9B" w:rsidRDefault="006F1D9B" w:rsidP="00232269">
      <w:pPr>
        <w:numPr>
          <w:ilvl w:val="0"/>
          <w:numId w:val="4"/>
        </w:numPr>
        <w:spacing w:after="0" w:line="240" w:lineRule="auto"/>
        <w:jc w:val="both"/>
        <w:rPr>
          <w:sz w:val="20"/>
          <w:szCs w:val="20"/>
        </w:rPr>
      </w:pPr>
      <w:r>
        <w:rPr>
          <w:sz w:val="20"/>
          <w:szCs w:val="20"/>
        </w:rPr>
        <w:t>A mentor will complete paperwork that authorizes the KDOC to conduct a criminal/security background check initially, upon applying to be a mentor; annually thereafter; and if an incident occurs that requires an update.</w:t>
      </w:r>
    </w:p>
    <w:p w:rsidR="006F1D9B" w:rsidRDefault="006F1D9B" w:rsidP="00232269">
      <w:pPr>
        <w:numPr>
          <w:ilvl w:val="0"/>
          <w:numId w:val="4"/>
        </w:numPr>
        <w:spacing w:after="0" w:line="240" w:lineRule="auto"/>
        <w:jc w:val="both"/>
        <w:rPr>
          <w:sz w:val="20"/>
          <w:szCs w:val="20"/>
        </w:rPr>
      </w:pPr>
      <w:r>
        <w:rPr>
          <w:sz w:val="20"/>
          <w:szCs w:val="20"/>
        </w:rPr>
        <w:t>A mentor will notify the KDOC Mentoring Coordinator or Lead Organization Mentoring Coordinator if s/he is arrested for or convicted of a felony, domestic violence or DUI, while mentoring.</w:t>
      </w:r>
    </w:p>
    <w:p w:rsidR="006F1D9B" w:rsidRDefault="006F1D9B" w:rsidP="00232269">
      <w:pPr>
        <w:numPr>
          <w:ilvl w:val="0"/>
          <w:numId w:val="4"/>
        </w:numPr>
        <w:spacing w:after="0" w:line="240" w:lineRule="auto"/>
        <w:jc w:val="both"/>
        <w:rPr>
          <w:sz w:val="20"/>
          <w:szCs w:val="20"/>
        </w:rPr>
      </w:pPr>
      <w:r>
        <w:rPr>
          <w:sz w:val="20"/>
          <w:szCs w:val="20"/>
        </w:rPr>
        <w:t xml:space="preserve">Mentors will not mentor </w:t>
      </w:r>
      <w:r w:rsidR="00DA3EFE">
        <w:rPr>
          <w:sz w:val="20"/>
          <w:szCs w:val="20"/>
        </w:rPr>
        <w:t>opposite</w:t>
      </w:r>
      <w:r>
        <w:rPr>
          <w:sz w:val="20"/>
          <w:szCs w:val="20"/>
        </w:rPr>
        <w:t>-gender offenders.</w:t>
      </w:r>
    </w:p>
    <w:p w:rsidR="006F1D9B" w:rsidRDefault="006F1D9B" w:rsidP="00232269">
      <w:pPr>
        <w:numPr>
          <w:ilvl w:val="1"/>
          <w:numId w:val="4"/>
        </w:numPr>
        <w:spacing w:after="0" w:line="240" w:lineRule="auto"/>
        <w:jc w:val="both"/>
        <w:rPr>
          <w:sz w:val="20"/>
          <w:szCs w:val="20"/>
        </w:rPr>
      </w:pPr>
      <w:r>
        <w:rPr>
          <w:sz w:val="20"/>
          <w:szCs w:val="20"/>
        </w:rPr>
        <w:t>Married couples may be allowed to mentor an offender; however, the mentor of the same gender as the offender shall be present during all contacts with the offender in the facility, parole office or community.</w:t>
      </w:r>
    </w:p>
    <w:p w:rsidR="006F1D9B" w:rsidRDefault="006F1D9B" w:rsidP="00232269">
      <w:pPr>
        <w:numPr>
          <w:ilvl w:val="0"/>
          <w:numId w:val="4"/>
        </w:numPr>
        <w:spacing w:after="0" w:line="240" w:lineRule="auto"/>
        <w:jc w:val="both"/>
        <w:rPr>
          <w:sz w:val="20"/>
          <w:szCs w:val="20"/>
        </w:rPr>
      </w:pPr>
      <w:r>
        <w:rPr>
          <w:sz w:val="20"/>
          <w:szCs w:val="20"/>
        </w:rPr>
        <w:t>Mentors will not mentor a family member or anyone with whom they have a close personal relationship.</w:t>
      </w:r>
    </w:p>
    <w:p w:rsidR="006F1D9B" w:rsidRDefault="006F1D9B" w:rsidP="00232269">
      <w:pPr>
        <w:numPr>
          <w:ilvl w:val="1"/>
          <w:numId w:val="4"/>
        </w:numPr>
        <w:spacing w:after="0" w:line="240" w:lineRule="auto"/>
        <w:jc w:val="both"/>
        <w:rPr>
          <w:sz w:val="20"/>
          <w:szCs w:val="20"/>
        </w:rPr>
      </w:pPr>
      <w:r>
        <w:rPr>
          <w:sz w:val="20"/>
          <w:szCs w:val="20"/>
        </w:rPr>
        <w:t>This does not preclude a mentor from being matched with an offender with whom the mentor has formed a professional, pro-social relationship, prior to the mentoring match, with the approval of the KDOC Mentoring Coordinator.</w:t>
      </w:r>
    </w:p>
    <w:p w:rsidR="006F1D9B" w:rsidRDefault="006F1D9B" w:rsidP="00232269">
      <w:pPr>
        <w:numPr>
          <w:ilvl w:val="0"/>
          <w:numId w:val="4"/>
        </w:numPr>
        <w:spacing w:after="0" w:line="240" w:lineRule="auto"/>
        <w:jc w:val="both"/>
        <w:rPr>
          <w:sz w:val="20"/>
          <w:szCs w:val="20"/>
        </w:rPr>
      </w:pPr>
      <w:r>
        <w:rPr>
          <w:sz w:val="20"/>
          <w:szCs w:val="20"/>
        </w:rPr>
        <w:t>Mentors shall not under any circumstances engage in trading, trafficking or any business transaction with offenders while mentoring the offender.</w:t>
      </w:r>
    </w:p>
    <w:p w:rsidR="006F1D9B" w:rsidRDefault="006F1D9B" w:rsidP="00232269">
      <w:pPr>
        <w:numPr>
          <w:ilvl w:val="0"/>
          <w:numId w:val="4"/>
        </w:numPr>
        <w:spacing w:after="0" w:line="240" w:lineRule="auto"/>
        <w:jc w:val="both"/>
        <w:rPr>
          <w:sz w:val="20"/>
          <w:szCs w:val="20"/>
        </w:rPr>
      </w:pPr>
      <w:r>
        <w:rPr>
          <w:sz w:val="20"/>
          <w:szCs w:val="20"/>
        </w:rPr>
        <w:t>Mentors shall abide by all KDOC and facility or parole office policies.</w:t>
      </w:r>
    </w:p>
    <w:p w:rsidR="006F1D9B" w:rsidRDefault="006F1D9B" w:rsidP="00232269">
      <w:pPr>
        <w:numPr>
          <w:ilvl w:val="0"/>
          <w:numId w:val="4"/>
        </w:numPr>
        <w:spacing w:after="0" w:line="240" w:lineRule="auto"/>
        <w:jc w:val="both"/>
        <w:rPr>
          <w:sz w:val="20"/>
          <w:szCs w:val="20"/>
        </w:rPr>
      </w:pPr>
      <w:r>
        <w:rPr>
          <w:sz w:val="20"/>
          <w:szCs w:val="20"/>
        </w:rPr>
        <w:t>Mentors may serve as a volunteer doing work other than mentoring at the same facility where the offender(s) is/are housed whom the mentor is mentoring (provided the mentor also completes other relevant volunteer training).</w:t>
      </w:r>
    </w:p>
    <w:p w:rsidR="00C87712" w:rsidRPr="004759A9" w:rsidRDefault="006F1D9B" w:rsidP="004759A9">
      <w:pPr>
        <w:numPr>
          <w:ilvl w:val="0"/>
          <w:numId w:val="4"/>
        </w:numPr>
        <w:spacing w:after="0" w:line="240" w:lineRule="auto"/>
        <w:jc w:val="both"/>
        <w:rPr>
          <w:sz w:val="20"/>
          <w:szCs w:val="20"/>
        </w:rPr>
      </w:pPr>
      <w:r>
        <w:rPr>
          <w:sz w:val="20"/>
          <w:szCs w:val="20"/>
        </w:rPr>
        <w:t>Mentors may not be on the visiting list of any other offender whom they are not mentoring at the same facility as the one where the offender(s) is/are housed whom the mentor is mentoring.</w:t>
      </w:r>
    </w:p>
    <w:p w:rsidR="006F1D9B" w:rsidRDefault="006F1D9B" w:rsidP="00232269">
      <w:pPr>
        <w:numPr>
          <w:ilvl w:val="0"/>
          <w:numId w:val="4"/>
        </w:numPr>
        <w:spacing w:after="0" w:line="240" w:lineRule="auto"/>
        <w:jc w:val="both"/>
        <w:rPr>
          <w:sz w:val="20"/>
          <w:szCs w:val="20"/>
        </w:rPr>
      </w:pPr>
      <w:r>
        <w:rPr>
          <w:sz w:val="20"/>
          <w:szCs w:val="20"/>
        </w:rPr>
        <w:t>Mentors may be matched with multiple offenders at the same time, and provide services in a group setting or in one-on-one sessions, in any combination.</w:t>
      </w:r>
    </w:p>
    <w:p w:rsidR="006F1D9B" w:rsidRDefault="006F1D9B" w:rsidP="00232269">
      <w:pPr>
        <w:numPr>
          <w:ilvl w:val="0"/>
          <w:numId w:val="4"/>
        </w:numPr>
        <w:spacing w:after="0" w:line="240" w:lineRule="auto"/>
        <w:jc w:val="both"/>
        <w:rPr>
          <w:sz w:val="20"/>
          <w:szCs w:val="20"/>
        </w:rPr>
      </w:pPr>
      <w:r>
        <w:rPr>
          <w:sz w:val="20"/>
          <w:szCs w:val="20"/>
        </w:rPr>
        <w:t>Mentors will be on the visiting list of the offenders they are mentoring, but are allowed to visit only one offender at a time during normal visitation periods.</w:t>
      </w:r>
    </w:p>
    <w:p w:rsidR="006F1D9B" w:rsidRDefault="006F1D9B" w:rsidP="00232269">
      <w:pPr>
        <w:numPr>
          <w:ilvl w:val="0"/>
          <w:numId w:val="4"/>
        </w:numPr>
        <w:spacing w:after="0" w:line="240" w:lineRule="auto"/>
        <w:jc w:val="both"/>
        <w:rPr>
          <w:sz w:val="20"/>
          <w:szCs w:val="20"/>
        </w:rPr>
      </w:pPr>
      <w:r>
        <w:rPr>
          <w:sz w:val="20"/>
          <w:szCs w:val="20"/>
        </w:rPr>
        <w:t>Mentors may coordinate meetings outside of normal visitation periods, through the KDOC Mentoring Coordinator.</w:t>
      </w:r>
    </w:p>
    <w:p w:rsidR="006F1D9B" w:rsidRDefault="006F1D9B" w:rsidP="00232269">
      <w:pPr>
        <w:numPr>
          <w:ilvl w:val="0"/>
          <w:numId w:val="4"/>
        </w:numPr>
        <w:spacing w:after="0" w:line="240" w:lineRule="auto"/>
        <w:jc w:val="both"/>
        <w:rPr>
          <w:sz w:val="20"/>
          <w:szCs w:val="20"/>
        </w:rPr>
      </w:pPr>
      <w:r>
        <w:rPr>
          <w:sz w:val="20"/>
          <w:szCs w:val="20"/>
        </w:rPr>
        <w:lastRenderedPageBreak/>
        <w:t>Mentors may correspond with offenders whom they are mentoring, by regular postal mail and/or by the JPay system.</w:t>
      </w:r>
    </w:p>
    <w:p w:rsidR="006F1D9B" w:rsidRDefault="006F1D9B" w:rsidP="00232269">
      <w:pPr>
        <w:numPr>
          <w:ilvl w:val="0"/>
          <w:numId w:val="4"/>
        </w:numPr>
        <w:spacing w:after="0" w:line="240" w:lineRule="auto"/>
        <w:jc w:val="both"/>
        <w:rPr>
          <w:sz w:val="20"/>
          <w:szCs w:val="20"/>
        </w:rPr>
      </w:pPr>
      <w:r>
        <w:rPr>
          <w:sz w:val="20"/>
          <w:szCs w:val="20"/>
        </w:rPr>
        <w:t>Any off site contact with an offender being mentored while still incarcerated (such as an offender in work release) requires the approval of the Warden or his/her designee, in advance.</w:t>
      </w:r>
    </w:p>
    <w:p w:rsidR="006F1D9B" w:rsidRDefault="006F1D9B" w:rsidP="00232269">
      <w:pPr>
        <w:numPr>
          <w:ilvl w:val="0"/>
          <w:numId w:val="4"/>
        </w:numPr>
        <w:spacing w:after="0" w:line="240" w:lineRule="auto"/>
        <w:jc w:val="both"/>
        <w:rPr>
          <w:sz w:val="20"/>
          <w:szCs w:val="20"/>
        </w:rPr>
      </w:pPr>
      <w:r>
        <w:rPr>
          <w:sz w:val="20"/>
          <w:szCs w:val="20"/>
        </w:rPr>
        <w:t>A mentor shall not enter into any financial contract or agreement with an offender, whether or not s/he is mentoring the offender.</w:t>
      </w:r>
    </w:p>
    <w:p w:rsidR="006F1D9B" w:rsidRDefault="006F1D9B" w:rsidP="00232269">
      <w:pPr>
        <w:numPr>
          <w:ilvl w:val="0"/>
          <w:numId w:val="4"/>
        </w:numPr>
        <w:spacing w:after="0" w:line="240" w:lineRule="auto"/>
        <w:jc w:val="both"/>
        <w:rPr>
          <w:sz w:val="20"/>
          <w:szCs w:val="20"/>
        </w:rPr>
      </w:pPr>
      <w:r>
        <w:rPr>
          <w:sz w:val="20"/>
          <w:szCs w:val="20"/>
        </w:rPr>
        <w:t>A mentor may provide food, clothing, gas or other small incentives relevant to reintegration, not exceeding a value of fifty dollars ($50) per month, to an offender s/he is mentoring, in the community, with the prior approval of the KDOC and Lead Organization Mentoring Coordinators, and the offender’s Parole Officer.</w:t>
      </w:r>
    </w:p>
    <w:p w:rsidR="006F1D9B" w:rsidRDefault="006F1D9B" w:rsidP="00232269">
      <w:pPr>
        <w:numPr>
          <w:ilvl w:val="1"/>
          <w:numId w:val="4"/>
        </w:numPr>
        <w:spacing w:after="0" w:line="240" w:lineRule="auto"/>
        <w:jc w:val="both"/>
        <w:rPr>
          <w:sz w:val="20"/>
          <w:szCs w:val="20"/>
        </w:rPr>
      </w:pPr>
      <w:r>
        <w:rPr>
          <w:sz w:val="20"/>
          <w:szCs w:val="20"/>
        </w:rPr>
        <w:t xml:space="preserve">Cash shall </w:t>
      </w:r>
      <w:r w:rsidR="00FE045C">
        <w:rPr>
          <w:sz w:val="20"/>
          <w:szCs w:val="20"/>
        </w:rPr>
        <w:t>not</w:t>
      </w:r>
      <w:r>
        <w:rPr>
          <w:sz w:val="20"/>
          <w:szCs w:val="20"/>
        </w:rPr>
        <w:t xml:space="preserve"> be given directly to the offender.</w:t>
      </w:r>
    </w:p>
    <w:p w:rsidR="006F1D9B" w:rsidRDefault="006F1D9B" w:rsidP="00232269">
      <w:pPr>
        <w:numPr>
          <w:ilvl w:val="1"/>
          <w:numId w:val="4"/>
        </w:numPr>
        <w:spacing w:after="0" w:line="240" w:lineRule="auto"/>
        <w:jc w:val="both"/>
        <w:rPr>
          <w:sz w:val="20"/>
          <w:szCs w:val="20"/>
        </w:rPr>
      </w:pPr>
      <w:r>
        <w:rPr>
          <w:sz w:val="20"/>
          <w:szCs w:val="20"/>
        </w:rPr>
        <w:t>No financial/gift exchange shall occur while the offender is incarcerated.</w:t>
      </w:r>
    </w:p>
    <w:p w:rsidR="006F1D9B" w:rsidRDefault="006F1D9B" w:rsidP="00232269">
      <w:pPr>
        <w:numPr>
          <w:ilvl w:val="1"/>
          <w:numId w:val="4"/>
        </w:numPr>
        <w:spacing w:after="0" w:line="240" w:lineRule="auto"/>
        <w:jc w:val="both"/>
        <w:rPr>
          <w:sz w:val="20"/>
          <w:szCs w:val="20"/>
        </w:rPr>
      </w:pPr>
      <w:r>
        <w:rPr>
          <w:sz w:val="20"/>
          <w:szCs w:val="20"/>
        </w:rPr>
        <w:t>On a case-by-case basis, for good cause, the KDOC Mentoring Coordinator and Parole Officer may approve a request to exceed the fifty dollar ($50) limit.</w:t>
      </w:r>
    </w:p>
    <w:p w:rsidR="006F1D9B" w:rsidRDefault="006F1D9B" w:rsidP="00232269">
      <w:pPr>
        <w:numPr>
          <w:ilvl w:val="0"/>
          <w:numId w:val="4"/>
        </w:numPr>
        <w:spacing w:after="0" w:line="240" w:lineRule="auto"/>
        <w:jc w:val="both"/>
        <w:rPr>
          <w:sz w:val="20"/>
          <w:szCs w:val="20"/>
        </w:rPr>
      </w:pPr>
      <w:r>
        <w:rPr>
          <w:sz w:val="20"/>
          <w:szCs w:val="20"/>
        </w:rPr>
        <w:t>A mentor shall not provide shelter/residence for an offender.</w:t>
      </w:r>
    </w:p>
    <w:p w:rsidR="006F1D9B" w:rsidRDefault="006F1D9B" w:rsidP="00232269">
      <w:pPr>
        <w:numPr>
          <w:ilvl w:val="1"/>
          <w:numId w:val="4"/>
        </w:numPr>
        <w:spacing w:after="0" w:line="240" w:lineRule="auto"/>
        <w:jc w:val="both"/>
        <w:rPr>
          <w:sz w:val="20"/>
          <w:szCs w:val="20"/>
        </w:rPr>
      </w:pPr>
      <w:r>
        <w:rPr>
          <w:sz w:val="20"/>
          <w:szCs w:val="20"/>
        </w:rPr>
        <w:t>A mentor may assist an offender in locating a residence, and may assist in tenant-ability and landlord conflict resolution.</w:t>
      </w:r>
    </w:p>
    <w:p w:rsidR="006F1D9B" w:rsidRDefault="006F1D9B" w:rsidP="00232269">
      <w:pPr>
        <w:numPr>
          <w:ilvl w:val="1"/>
          <w:numId w:val="4"/>
        </w:numPr>
        <w:spacing w:after="0" w:line="240" w:lineRule="auto"/>
        <w:jc w:val="both"/>
        <w:rPr>
          <w:sz w:val="20"/>
          <w:szCs w:val="20"/>
        </w:rPr>
      </w:pPr>
      <w:r>
        <w:rPr>
          <w:sz w:val="20"/>
          <w:szCs w:val="20"/>
        </w:rPr>
        <w:t>An offender may not live in the home of a mentor.</w:t>
      </w:r>
    </w:p>
    <w:p w:rsidR="006F1D9B" w:rsidRDefault="006F1D9B" w:rsidP="00232269">
      <w:pPr>
        <w:numPr>
          <w:ilvl w:val="0"/>
          <w:numId w:val="4"/>
        </w:numPr>
        <w:spacing w:after="0" w:line="240" w:lineRule="auto"/>
        <w:jc w:val="both"/>
        <w:rPr>
          <w:sz w:val="20"/>
          <w:szCs w:val="20"/>
        </w:rPr>
      </w:pPr>
      <w:r>
        <w:rPr>
          <w:sz w:val="20"/>
          <w:szCs w:val="20"/>
        </w:rPr>
        <w:t>After the offender is released, a mentor may visit the home of the offender in the community, and the offender may visit the home of the mentor, with prior approval of the KDOC Mentoring Coordinator and Parole Officer, so long as the home visit is related to the mentoring plan.</w:t>
      </w:r>
    </w:p>
    <w:p w:rsidR="006F1D9B" w:rsidRDefault="006F1D9B" w:rsidP="00232269">
      <w:pPr>
        <w:numPr>
          <w:ilvl w:val="0"/>
          <w:numId w:val="4"/>
        </w:numPr>
        <w:spacing w:after="0" w:line="240" w:lineRule="auto"/>
        <w:jc w:val="both"/>
        <w:rPr>
          <w:sz w:val="20"/>
          <w:szCs w:val="20"/>
        </w:rPr>
      </w:pPr>
      <w:r>
        <w:rPr>
          <w:sz w:val="20"/>
          <w:szCs w:val="20"/>
        </w:rPr>
        <w:t>After an offender is released, a mentor may do activities with a mentor in the community in support of pro-social leisure time activities and interactions.  This would include such things as a picnic, a meal at a restaurant, a sporting event, a church service or activity, a recreational activity, and the like.</w:t>
      </w:r>
    </w:p>
    <w:p w:rsidR="006F1D9B" w:rsidRDefault="006F1D9B" w:rsidP="00232269">
      <w:pPr>
        <w:numPr>
          <w:ilvl w:val="1"/>
          <w:numId w:val="4"/>
        </w:numPr>
        <w:spacing w:after="0" w:line="240" w:lineRule="auto"/>
        <w:jc w:val="both"/>
        <w:rPr>
          <w:sz w:val="20"/>
          <w:szCs w:val="20"/>
        </w:rPr>
      </w:pPr>
      <w:r>
        <w:rPr>
          <w:sz w:val="20"/>
          <w:szCs w:val="20"/>
        </w:rPr>
        <w:t>If a mentor takes an offender to eat at a restaurant, the mentor shall not pay for the offender’s meal, unless the mentor has a gift card or voucher that has been approved through the Lead Organization for that purpose.</w:t>
      </w:r>
    </w:p>
    <w:p w:rsidR="004759A9" w:rsidRDefault="003B544F" w:rsidP="004759A9">
      <w:pPr>
        <w:pStyle w:val="ListParagraph"/>
        <w:numPr>
          <w:ilvl w:val="0"/>
          <w:numId w:val="4"/>
        </w:numPr>
        <w:rPr>
          <w:sz w:val="20"/>
          <w:szCs w:val="20"/>
        </w:rPr>
      </w:pPr>
      <w:r w:rsidRPr="00FE045C">
        <w:rPr>
          <w:sz w:val="20"/>
          <w:szCs w:val="20"/>
        </w:rPr>
        <w:t xml:space="preserve">A mentor shall not </w:t>
      </w:r>
      <w:r w:rsidR="005B492D" w:rsidRPr="00FE045C">
        <w:rPr>
          <w:sz w:val="20"/>
          <w:szCs w:val="20"/>
        </w:rPr>
        <w:t>discuss wit</w:t>
      </w:r>
      <w:r w:rsidR="00FE045C">
        <w:rPr>
          <w:sz w:val="20"/>
          <w:szCs w:val="20"/>
        </w:rPr>
        <w:t>h offenders specific victims; reference, encourage and/or solicits communication concerning the victim(s) of the specific offenders’ crime. Victim information is confidential.  Volunteers shall not attempt to make contact with, or attempt to find information about, the victim(s) of an inmate. Volunteers shall report to the site volunteer coordinator if an inmate is having, or planning to have, contact with his/her victim(s).</w:t>
      </w:r>
    </w:p>
    <w:p w:rsidR="004759A9" w:rsidRPr="004759A9" w:rsidRDefault="004759A9" w:rsidP="004759A9">
      <w:pPr>
        <w:rPr>
          <w:sz w:val="20"/>
          <w:szCs w:val="20"/>
        </w:rPr>
      </w:pPr>
      <w:r w:rsidRPr="004759A9">
        <w:rPr>
          <w:b/>
          <w:sz w:val="20"/>
          <w:szCs w:val="20"/>
        </w:rPr>
        <w:t xml:space="preserve">I have read and understand the </w:t>
      </w:r>
      <w:r w:rsidRPr="004759A9">
        <w:rPr>
          <w:b/>
          <w:bCs/>
          <w:sz w:val="20"/>
          <w:szCs w:val="20"/>
        </w:rPr>
        <w:t xml:space="preserve">MENTOR PROFESSIONAL STANDARDS &amp; RULES OF CONDUCT and agree to abide by these while performing my duties as a </w:t>
      </w:r>
      <w:r>
        <w:rPr>
          <w:b/>
          <w:bCs/>
          <w:sz w:val="20"/>
          <w:szCs w:val="20"/>
        </w:rPr>
        <w:t>mentor</w:t>
      </w:r>
      <w:r w:rsidRPr="004759A9">
        <w:rPr>
          <w:b/>
          <w:bCs/>
          <w:sz w:val="20"/>
          <w:szCs w:val="20"/>
        </w:rPr>
        <w:t xml:space="preserve"> for the Kansas Department of Corrections: </w:t>
      </w:r>
    </w:p>
    <w:p w:rsidR="004759A9" w:rsidRDefault="004759A9" w:rsidP="004759A9">
      <w:pPr>
        <w:spacing w:after="0" w:line="240" w:lineRule="auto"/>
        <w:jc w:val="both"/>
        <w:rPr>
          <w:b/>
          <w:bCs/>
          <w:sz w:val="20"/>
          <w:szCs w:val="20"/>
        </w:rPr>
      </w:pPr>
    </w:p>
    <w:p w:rsidR="004759A9" w:rsidRDefault="004759A9" w:rsidP="004759A9">
      <w:pPr>
        <w:spacing w:after="0" w:line="240" w:lineRule="auto"/>
        <w:jc w:val="both"/>
        <w:rPr>
          <w:b/>
          <w:bCs/>
          <w:sz w:val="20"/>
          <w:szCs w:val="20"/>
        </w:rPr>
      </w:pPr>
      <w:r>
        <w:rPr>
          <w:b/>
          <w:bCs/>
          <w:sz w:val="20"/>
          <w:szCs w:val="20"/>
        </w:rPr>
        <w:t>Mentor Signature: ______________________________ Date: _________________________</w:t>
      </w:r>
    </w:p>
    <w:p w:rsidR="004759A9" w:rsidRDefault="004759A9" w:rsidP="004759A9">
      <w:pPr>
        <w:spacing w:after="0" w:line="240" w:lineRule="auto"/>
        <w:jc w:val="both"/>
        <w:rPr>
          <w:b/>
          <w:bCs/>
          <w:sz w:val="20"/>
          <w:szCs w:val="20"/>
        </w:rPr>
      </w:pPr>
    </w:p>
    <w:p w:rsidR="004759A9" w:rsidRDefault="004759A9" w:rsidP="004759A9">
      <w:pPr>
        <w:spacing w:after="0" w:line="240" w:lineRule="auto"/>
        <w:jc w:val="both"/>
        <w:rPr>
          <w:b/>
          <w:bCs/>
          <w:sz w:val="20"/>
          <w:szCs w:val="20"/>
        </w:rPr>
      </w:pPr>
      <w:r>
        <w:rPr>
          <w:b/>
          <w:bCs/>
          <w:sz w:val="20"/>
          <w:szCs w:val="20"/>
        </w:rPr>
        <w:t>Printed Name: ______________________________________________________________</w:t>
      </w:r>
    </w:p>
    <w:p w:rsidR="004759A9" w:rsidRDefault="004759A9" w:rsidP="004759A9">
      <w:pPr>
        <w:spacing w:after="0" w:line="240" w:lineRule="auto"/>
        <w:jc w:val="both"/>
        <w:rPr>
          <w:b/>
          <w:bCs/>
          <w:sz w:val="20"/>
          <w:szCs w:val="20"/>
        </w:rPr>
      </w:pPr>
    </w:p>
    <w:p w:rsidR="004759A9" w:rsidRDefault="004759A9" w:rsidP="004759A9">
      <w:pPr>
        <w:spacing w:after="0" w:line="240" w:lineRule="auto"/>
        <w:jc w:val="both"/>
        <w:rPr>
          <w:b/>
          <w:bCs/>
          <w:sz w:val="20"/>
          <w:szCs w:val="20"/>
        </w:rPr>
      </w:pPr>
    </w:p>
    <w:p w:rsidR="004759A9" w:rsidRDefault="004759A9" w:rsidP="004759A9">
      <w:pPr>
        <w:spacing w:after="0" w:line="240" w:lineRule="auto"/>
        <w:jc w:val="both"/>
        <w:rPr>
          <w:b/>
          <w:bCs/>
          <w:sz w:val="20"/>
          <w:szCs w:val="20"/>
        </w:rPr>
      </w:pPr>
      <w:r>
        <w:rPr>
          <w:b/>
          <w:bCs/>
          <w:sz w:val="20"/>
          <w:szCs w:val="20"/>
        </w:rPr>
        <w:t>Witness Signature: _______________________________ Date: __________________________</w:t>
      </w:r>
    </w:p>
    <w:p w:rsidR="004759A9" w:rsidRDefault="004759A9" w:rsidP="004759A9">
      <w:pPr>
        <w:spacing w:after="0" w:line="240" w:lineRule="auto"/>
        <w:jc w:val="both"/>
        <w:rPr>
          <w:b/>
          <w:bCs/>
          <w:sz w:val="20"/>
          <w:szCs w:val="20"/>
        </w:rPr>
      </w:pPr>
    </w:p>
    <w:p w:rsidR="004759A9" w:rsidRPr="00D809E8" w:rsidRDefault="004759A9" w:rsidP="004759A9">
      <w:pPr>
        <w:spacing w:after="0" w:line="240" w:lineRule="auto"/>
        <w:jc w:val="both"/>
        <w:rPr>
          <w:b/>
          <w:bCs/>
          <w:sz w:val="20"/>
          <w:szCs w:val="20"/>
        </w:rPr>
      </w:pPr>
      <w:r>
        <w:rPr>
          <w:b/>
          <w:bCs/>
          <w:sz w:val="20"/>
          <w:szCs w:val="20"/>
        </w:rPr>
        <w:t>Printed Witness Name: _______________________________________________________</w:t>
      </w:r>
      <w:r w:rsidRPr="00D809E8">
        <w:rPr>
          <w:b/>
          <w:bCs/>
          <w:sz w:val="20"/>
          <w:szCs w:val="20"/>
        </w:rPr>
        <w:t xml:space="preserve"> </w:t>
      </w:r>
    </w:p>
    <w:sectPr w:rsidR="004759A9" w:rsidRPr="00D809E8" w:rsidSect="00093BFA">
      <w:headerReference w:type="default" r:id="rId8"/>
      <w:headerReference w:type="first" r:id="rId9"/>
      <w:pgSz w:w="12240" w:h="15840"/>
      <w:pgMar w:top="1440" w:right="1440" w:bottom="1440" w:left="1440" w:header="720" w:footer="720" w:gutter="0"/>
      <w:cols w:space="720"/>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1F08" w:rsidRDefault="00BF1F08" w:rsidP="00ED7991">
      <w:pPr>
        <w:spacing w:after="0" w:line="240" w:lineRule="auto"/>
      </w:pPr>
      <w:r>
        <w:separator/>
      </w:r>
    </w:p>
  </w:endnote>
  <w:endnote w:type="continuationSeparator" w:id="0">
    <w:p w:rsidR="00BF1F08" w:rsidRDefault="00BF1F08" w:rsidP="00ED79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1F08" w:rsidRDefault="00BF1F08" w:rsidP="00ED7991">
      <w:pPr>
        <w:spacing w:after="0" w:line="240" w:lineRule="auto"/>
      </w:pPr>
      <w:r>
        <w:separator/>
      </w:r>
    </w:p>
  </w:footnote>
  <w:footnote w:type="continuationSeparator" w:id="0">
    <w:p w:rsidR="00BF1F08" w:rsidRDefault="00BF1F08" w:rsidP="00ED79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168209085"/>
      <w:docPartObj>
        <w:docPartGallery w:val="Page Numbers (Top of Page)"/>
        <w:docPartUnique/>
      </w:docPartObj>
    </w:sdtPr>
    <w:sdtEndPr/>
    <w:sdtContent>
      <w:p w:rsidR="004759A9" w:rsidRDefault="004759A9" w:rsidP="004759A9">
        <w:pPr>
          <w:pStyle w:val="Header"/>
          <w:jc w:val="right"/>
          <w:rPr>
            <w:bCs/>
            <w:sz w:val="20"/>
            <w:szCs w:val="20"/>
          </w:rPr>
        </w:pPr>
        <w:r w:rsidRPr="004759A9">
          <w:rPr>
            <w:sz w:val="20"/>
            <w:szCs w:val="20"/>
          </w:rPr>
          <w:t xml:space="preserve">Page </w:t>
        </w:r>
        <w:r w:rsidRPr="004759A9">
          <w:rPr>
            <w:bCs/>
            <w:sz w:val="20"/>
            <w:szCs w:val="20"/>
          </w:rPr>
          <w:fldChar w:fldCharType="begin"/>
        </w:r>
        <w:r w:rsidRPr="004759A9">
          <w:rPr>
            <w:bCs/>
            <w:sz w:val="20"/>
            <w:szCs w:val="20"/>
          </w:rPr>
          <w:instrText xml:space="preserve"> PAGE </w:instrText>
        </w:r>
        <w:r w:rsidRPr="004759A9">
          <w:rPr>
            <w:bCs/>
            <w:sz w:val="20"/>
            <w:szCs w:val="20"/>
          </w:rPr>
          <w:fldChar w:fldCharType="separate"/>
        </w:r>
        <w:r w:rsidR="009760C5">
          <w:rPr>
            <w:bCs/>
            <w:noProof/>
            <w:sz w:val="20"/>
            <w:szCs w:val="20"/>
          </w:rPr>
          <w:t>2</w:t>
        </w:r>
        <w:r w:rsidRPr="004759A9">
          <w:rPr>
            <w:bCs/>
            <w:sz w:val="20"/>
            <w:szCs w:val="20"/>
          </w:rPr>
          <w:fldChar w:fldCharType="end"/>
        </w:r>
        <w:r w:rsidRPr="004759A9">
          <w:rPr>
            <w:sz w:val="20"/>
            <w:szCs w:val="20"/>
          </w:rPr>
          <w:t xml:space="preserve"> of </w:t>
        </w:r>
        <w:r w:rsidRPr="004759A9">
          <w:rPr>
            <w:bCs/>
            <w:sz w:val="20"/>
            <w:szCs w:val="20"/>
          </w:rPr>
          <w:fldChar w:fldCharType="begin"/>
        </w:r>
        <w:r w:rsidRPr="004759A9">
          <w:rPr>
            <w:bCs/>
            <w:sz w:val="20"/>
            <w:szCs w:val="20"/>
          </w:rPr>
          <w:instrText xml:space="preserve"> NUMPAGES  </w:instrText>
        </w:r>
        <w:r w:rsidRPr="004759A9">
          <w:rPr>
            <w:bCs/>
            <w:sz w:val="20"/>
            <w:szCs w:val="20"/>
          </w:rPr>
          <w:fldChar w:fldCharType="separate"/>
        </w:r>
        <w:r w:rsidR="009760C5">
          <w:rPr>
            <w:bCs/>
            <w:noProof/>
            <w:sz w:val="20"/>
            <w:szCs w:val="20"/>
          </w:rPr>
          <w:t>2</w:t>
        </w:r>
        <w:r w:rsidRPr="004759A9">
          <w:rPr>
            <w:bCs/>
            <w:sz w:val="20"/>
            <w:szCs w:val="20"/>
          </w:rPr>
          <w:fldChar w:fldCharType="end"/>
        </w:r>
        <w:r>
          <w:rPr>
            <w:bCs/>
            <w:sz w:val="20"/>
            <w:szCs w:val="20"/>
          </w:rPr>
          <w:t>, Attachment G, IMPP 13-107</w:t>
        </w:r>
      </w:p>
      <w:p w:rsidR="004759A9" w:rsidRPr="004759A9" w:rsidRDefault="004759A9" w:rsidP="004759A9">
        <w:pPr>
          <w:pStyle w:val="Header"/>
          <w:jc w:val="right"/>
          <w:rPr>
            <w:sz w:val="20"/>
            <w:szCs w:val="20"/>
          </w:rPr>
        </w:pPr>
        <w:r>
          <w:rPr>
            <w:bCs/>
            <w:sz w:val="20"/>
            <w:szCs w:val="20"/>
          </w:rPr>
          <w:t>Effective 1-30-2012</w:t>
        </w:r>
      </w:p>
    </w:sdtContent>
  </w:sdt>
  <w:p w:rsidR="004759A9" w:rsidRDefault="004759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512112978"/>
      <w:docPartObj>
        <w:docPartGallery w:val="Page Numbers (Top of Page)"/>
        <w:docPartUnique/>
      </w:docPartObj>
    </w:sdtPr>
    <w:sdtEndPr/>
    <w:sdtContent>
      <w:p w:rsidR="004759A9" w:rsidRDefault="004759A9" w:rsidP="004759A9">
        <w:pPr>
          <w:pStyle w:val="Header"/>
          <w:jc w:val="right"/>
          <w:rPr>
            <w:bCs/>
            <w:sz w:val="20"/>
            <w:szCs w:val="20"/>
          </w:rPr>
        </w:pPr>
        <w:r w:rsidRPr="004759A9">
          <w:rPr>
            <w:sz w:val="20"/>
            <w:szCs w:val="20"/>
          </w:rPr>
          <w:t xml:space="preserve">Page </w:t>
        </w:r>
        <w:r w:rsidRPr="004759A9">
          <w:rPr>
            <w:bCs/>
            <w:sz w:val="20"/>
            <w:szCs w:val="20"/>
          </w:rPr>
          <w:fldChar w:fldCharType="begin"/>
        </w:r>
        <w:r w:rsidRPr="004759A9">
          <w:rPr>
            <w:bCs/>
            <w:sz w:val="20"/>
            <w:szCs w:val="20"/>
          </w:rPr>
          <w:instrText xml:space="preserve"> PAGE </w:instrText>
        </w:r>
        <w:r w:rsidRPr="004759A9">
          <w:rPr>
            <w:bCs/>
            <w:sz w:val="20"/>
            <w:szCs w:val="20"/>
          </w:rPr>
          <w:fldChar w:fldCharType="separate"/>
        </w:r>
        <w:r w:rsidR="009760C5">
          <w:rPr>
            <w:bCs/>
            <w:noProof/>
            <w:sz w:val="20"/>
            <w:szCs w:val="20"/>
          </w:rPr>
          <w:t>1</w:t>
        </w:r>
        <w:r w:rsidRPr="004759A9">
          <w:rPr>
            <w:bCs/>
            <w:sz w:val="20"/>
            <w:szCs w:val="20"/>
          </w:rPr>
          <w:fldChar w:fldCharType="end"/>
        </w:r>
        <w:r w:rsidRPr="004759A9">
          <w:rPr>
            <w:sz w:val="20"/>
            <w:szCs w:val="20"/>
          </w:rPr>
          <w:t xml:space="preserve"> of </w:t>
        </w:r>
        <w:r w:rsidRPr="004759A9">
          <w:rPr>
            <w:bCs/>
            <w:sz w:val="20"/>
            <w:szCs w:val="20"/>
          </w:rPr>
          <w:fldChar w:fldCharType="begin"/>
        </w:r>
        <w:r w:rsidRPr="004759A9">
          <w:rPr>
            <w:bCs/>
            <w:sz w:val="20"/>
            <w:szCs w:val="20"/>
          </w:rPr>
          <w:instrText xml:space="preserve"> NUMPAGES  </w:instrText>
        </w:r>
        <w:r w:rsidRPr="004759A9">
          <w:rPr>
            <w:bCs/>
            <w:sz w:val="20"/>
            <w:szCs w:val="20"/>
          </w:rPr>
          <w:fldChar w:fldCharType="separate"/>
        </w:r>
        <w:r w:rsidR="009760C5">
          <w:rPr>
            <w:bCs/>
            <w:noProof/>
            <w:sz w:val="20"/>
            <w:szCs w:val="20"/>
          </w:rPr>
          <w:t>2</w:t>
        </w:r>
        <w:r w:rsidRPr="004759A9">
          <w:rPr>
            <w:bCs/>
            <w:sz w:val="20"/>
            <w:szCs w:val="20"/>
          </w:rPr>
          <w:fldChar w:fldCharType="end"/>
        </w:r>
        <w:r>
          <w:rPr>
            <w:bCs/>
            <w:sz w:val="20"/>
            <w:szCs w:val="20"/>
          </w:rPr>
          <w:t>, Attachment G, IMPP 13-107</w:t>
        </w:r>
      </w:p>
      <w:p w:rsidR="00093BFA" w:rsidRPr="00060D69" w:rsidRDefault="004759A9" w:rsidP="00060D69">
        <w:pPr>
          <w:pStyle w:val="Header"/>
          <w:jc w:val="right"/>
          <w:rPr>
            <w:sz w:val="20"/>
            <w:szCs w:val="20"/>
          </w:rPr>
        </w:pPr>
        <w:r>
          <w:rPr>
            <w:bCs/>
            <w:sz w:val="20"/>
            <w:szCs w:val="20"/>
          </w:rPr>
          <w:t>Effective 1-30-2012</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A759F"/>
    <w:multiLevelType w:val="hybridMultilevel"/>
    <w:tmpl w:val="B8AE9E54"/>
    <w:lvl w:ilvl="0" w:tplc="4E14A42C">
      <w:numFmt w:val="bullet"/>
      <w:lvlText w:val=""/>
      <w:lvlJc w:val="left"/>
      <w:pPr>
        <w:tabs>
          <w:tab w:val="num" w:pos="1080"/>
        </w:tabs>
        <w:ind w:left="1080" w:hanging="720"/>
      </w:pPr>
      <w:rPr>
        <w:rFonts w:ascii="Symbol" w:eastAsia="Times New Roman"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
    <w:nsid w:val="23B93556"/>
    <w:multiLevelType w:val="hybridMultilevel"/>
    <w:tmpl w:val="A4A25982"/>
    <w:lvl w:ilvl="0" w:tplc="295E698C">
      <w:numFmt w:val="bullet"/>
      <w:lvlText w:val=""/>
      <w:lvlJc w:val="left"/>
      <w:pPr>
        <w:tabs>
          <w:tab w:val="num" w:pos="1080"/>
        </w:tabs>
        <w:ind w:left="1080" w:hanging="720"/>
      </w:pPr>
      <w:rPr>
        <w:rFonts w:ascii="Symbol" w:eastAsia="Times New Roman"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
    <w:nsid w:val="3529208E"/>
    <w:multiLevelType w:val="hybridMultilevel"/>
    <w:tmpl w:val="4BD8FB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991"/>
    <w:rsid w:val="0000231D"/>
    <w:rsid w:val="00012371"/>
    <w:rsid w:val="00060D69"/>
    <w:rsid w:val="00093BFA"/>
    <w:rsid w:val="00152C5D"/>
    <w:rsid w:val="00232269"/>
    <w:rsid w:val="003B544F"/>
    <w:rsid w:val="003E7987"/>
    <w:rsid w:val="004212D5"/>
    <w:rsid w:val="004451DC"/>
    <w:rsid w:val="00471F12"/>
    <w:rsid w:val="004759A9"/>
    <w:rsid w:val="00521E6D"/>
    <w:rsid w:val="0052558C"/>
    <w:rsid w:val="00554C4A"/>
    <w:rsid w:val="005B492D"/>
    <w:rsid w:val="00671981"/>
    <w:rsid w:val="006F1D9B"/>
    <w:rsid w:val="006F7C77"/>
    <w:rsid w:val="008D5C32"/>
    <w:rsid w:val="00973BF0"/>
    <w:rsid w:val="009760C5"/>
    <w:rsid w:val="009B7181"/>
    <w:rsid w:val="00A327C4"/>
    <w:rsid w:val="00A432A8"/>
    <w:rsid w:val="00AA2D52"/>
    <w:rsid w:val="00B25CBD"/>
    <w:rsid w:val="00B42EFA"/>
    <w:rsid w:val="00B93579"/>
    <w:rsid w:val="00BC5607"/>
    <w:rsid w:val="00BF1F08"/>
    <w:rsid w:val="00BF69DA"/>
    <w:rsid w:val="00C023BB"/>
    <w:rsid w:val="00C55718"/>
    <w:rsid w:val="00C87712"/>
    <w:rsid w:val="00CA2288"/>
    <w:rsid w:val="00D6565B"/>
    <w:rsid w:val="00DA3EFE"/>
    <w:rsid w:val="00E615DE"/>
    <w:rsid w:val="00E70AF5"/>
    <w:rsid w:val="00ED7991"/>
    <w:rsid w:val="00F01AD6"/>
    <w:rsid w:val="00F36001"/>
    <w:rsid w:val="00F55798"/>
    <w:rsid w:val="00F968EF"/>
    <w:rsid w:val="00FE0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3BB"/>
    <w:pPr>
      <w:spacing w:after="200" w:line="276" w:lineRule="auto"/>
    </w:pPr>
    <w:rPr>
      <w:rFonts w:cs="Arial"/>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D79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991"/>
  </w:style>
  <w:style w:type="paragraph" w:styleId="Footer">
    <w:name w:val="footer"/>
    <w:basedOn w:val="Normal"/>
    <w:link w:val="FooterChar"/>
    <w:uiPriority w:val="99"/>
    <w:semiHidden/>
    <w:rsid w:val="00ED799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D7991"/>
  </w:style>
  <w:style w:type="paragraph" w:styleId="BalloonText">
    <w:name w:val="Balloon Text"/>
    <w:basedOn w:val="Normal"/>
    <w:link w:val="BalloonTextChar"/>
    <w:uiPriority w:val="99"/>
    <w:semiHidden/>
    <w:rsid w:val="00ED79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D7991"/>
    <w:rPr>
      <w:rFonts w:ascii="Tahoma" w:hAnsi="Tahoma" w:cs="Tahoma"/>
      <w:sz w:val="16"/>
      <w:szCs w:val="16"/>
    </w:rPr>
  </w:style>
  <w:style w:type="paragraph" w:styleId="ListParagraph">
    <w:name w:val="List Paragraph"/>
    <w:basedOn w:val="Normal"/>
    <w:uiPriority w:val="34"/>
    <w:qFormat/>
    <w:rsid w:val="00FE045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3BB"/>
    <w:pPr>
      <w:spacing w:after="200" w:line="276" w:lineRule="auto"/>
    </w:pPr>
    <w:rPr>
      <w:rFonts w:cs="Arial"/>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D79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7991"/>
  </w:style>
  <w:style w:type="paragraph" w:styleId="Footer">
    <w:name w:val="footer"/>
    <w:basedOn w:val="Normal"/>
    <w:link w:val="FooterChar"/>
    <w:uiPriority w:val="99"/>
    <w:semiHidden/>
    <w:rsid w:val="00ED799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D7991"/>
  </w:style>
  <w:style w:type="paragraph" w:styleId="BalloonText">
    <w:name w:val="Balloon Text"/>
    <w:basedOn w:val="Normal"/>
    <w:link w:val="BalloonTextChar"/>
    <w:uiPriority w:val="99"/>
    <w:semiHidden/>
    <w:rsid w:val="00ED79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ED7991"/>
    <w:rPr>
      <w:rFonts w:ascii="Tahoma" w:hAnsi="Tahoma" w:cs="Tahoma"/>
      <w:sz w:val="16"/>
      <w:szCs w:val="16"/>
    </w:rPr>
  </w:style>
  <w:style w:type="paragraph" w:styleId="ListParagraph">
    <w:name w:val="List Paragraph"/>
    <w:basedOn w:val="Normal"/>
    <w:uiPriority w:val="34"/>
    <w:qFormat/>
    <w:rsid w:val="00FE045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924223">
      <w:bodyDiv w:val="1"/>
      <w:marLeft w:val="0"/>
      <w:marRight w:val="0"/>
      <w:marTop w:val="0"/>
      <w:marBottom w:val="0"/>
      <w:divBdr>
        <w:top w:val="none" w:sz="0" w:space="0" w:color="auto"/>
        <w:left w:val="none" w:sz="0" w:space="0" w:color="auto"/>
        <w:bottom w:val="none" w:sz="0" w:space="0" w:color="auto"/>
        <w:right w:val="none" w:sz="0" w:space="0" w:color="auto"/>
      </w:divBdr>
    </w:div>
    <w:div w:id="209442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1035</Words>
  <Characters>5906</Characters>
  <Application>Microsoft Office Word</Application>
  <DocSecurity>4</DocSecurity>
  <Lines>49</Lines>
  <Paragraphs>13</Paragraphs>
  <ScaleCrop>false</ScaleCrop>
  <HeadingPairs>
    <vt:vector size="2" baseType="variant">
      <vt:variant>
        <vt:lpstr>Title</vt:lpstr>
      </vt:variant>
      <vt:variant>
        <vt:i4>1</vt:i4>
      </vt:variant>
    </vt:vector>
  </HeadingPairs>
  <TitlesOfParts>
    <vt:vector size="1" baseType="lpstr">
      <vt:lpstr>MENTOR TRAINING REQUIREMENTS</vt:lpstr>
    </vt:vector>
  </TitlesOfParts>
  <Company>KDOC</Company>
  <LinksUpToDate>false</LinksUpToDate>
  <CharactersWithSpaces>6928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MENTOR TRAINING REQUIREMENTS</dc:title>
  <dc:creator>Marge</dc:creator>
  <cp:lastModifiedBy>Jennifer Briggs</cp:lastModifiedBy>
  <cp:revision>2</cp:revision>
  <cp:lastPrinted>2012-09-10T15:05:00Z</cp:lastPrinted>
  <dcterms:created xsi:type="dcterms:W3CDTF">2021-03-15T18:38:00Z</dcterms:created>
  <dcterms:modified xsi:type="dcterms:W3CDTF">2021-03-15T18:38:00Z</dcterms:modified>
</cp:coreProperties>
</file>